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DC" w:rsidRPr="008025C5" w:rsidRDefault="00B124FD" w:rsidP="008025C5">
      <w:pPr>
        <w:jc w:val="center"/>
        <w:rPr>
          <w:rFonts w:ascii="Stencil" w:hAnsi="Stencil" w:cs="Aparajita"/>
          <w:sz w:val="300"/>
          <w:szCs w:val="300"/>
        </w:rPr>
      </w:pPr>
      <w:proofErr w:type="gramStart"/>
      <w:r w:rsidRPr="008025C5">
        <w:rPr>
          <w:rFonts w:ascii="Stencil" w:hAnsi="Stencil" w:cs="Aparajita"/>
          <w:sz w:val="300"/>
          <w:szCs w:val="300"/>
        </w:rPr>
        <w:t>Safety Table.</w:t>
      </w:r>
      <w:proofErr w:type="gramEnd"/>
    </w:p>
    <w:p w:rsidR="00B124FD" w:rsidRPr="008025C5" w:rsidRDefault="00B124FD" w:rsidP="008025C5">
      <w:pPr>
        <w:jc w:val="center"/>
        <w:rPr>
          <w:rFonts w:ascii="Haettenschweiler" w:hAnsi="Haettenschweiler" w:cs="Aharoni"/>
          <w:sz w:val="180"/>
          <w:szCs w:val="180"/>
        </w:rPr>
      </w:pPr>
      <w:r w:rsidRPr="008025C5">
        <w:rPr>
          <w:rFonts w:ascii="Haettenschweiler" w:hAnsi="Haettenschweiler" w:cs="Aharoni"/>
          <w:sz w:val="180"/>
          <w:szCs w:val="180"/>
        </w:rPr>
        <w:t>No ammunition at safety table.</w:t>
      </w:r>
    </w:p>
    <w:p w:rsidR="00B124FD" w:rsidRPr="008025C5" w:rsidRDefault="00B124FD">
      <w:pPr>
        <w:rPr>
          <w:rFonts w:ascii="Batang" w:eastAsia="Batang" w:hAnsi="Batang" w:cs="Aharoni"/>
          <w:sz w:val="72"/>
          <w:szCs w:val="72"/>
        </w:rPr>
      </w:pPr>
      <w:r w:rsidRPr="008025C5">
        <w:rPr>
          <w:rFonts w:ascii="Batang" w:eastAsia="Batang" w:hAnsi="Batang" w:cs="Aharoni"/>
          <w:sz w:val="72"/>
          <w:szCs w:val="72"/>
        </w:rPr>
        <w:t>From vehicle, transport empty gun in some sort of container, such as a zipper bag, to this table to transfer from bag to holster. Do not un-holster your gun anywhere else besides a safety table or until it is your turn on the firing line</w:t>
      </w:r>
      <w:r w:rsidR="00C55AEE">
        <w:rPr>
          <w:rFonts w:ascii="Batang" w:eastAsia="Batang" w:hAnsi="Batang" w:cs="Aharoni"/>
          <w:sz w:val="72"/>
          <w:szCs w:val="72"/>
        </w:rPr>
        <w:t xml:space="preserve"> and instructed to do so</w:t>
      </w:r>
      <w:bookmarkStart w:id="0" w:name="_GoBack"/>
      <w:bookmarkEnd w:id="0"/>
      <w:r w:rsidRPr="008025C5">
        <w:rPr>
          <w:rFonts w:ascii="Batang" w:eastAsia="Batang" w:hAnsi="Batang" w:cs="Aharoni"/>
          <w:sz w:val="72"/>
          <w:szCs w:val="72"/>
        </w:rPr>
        <w:t>.</w:t>
      </w:r>
    </w:p>
    <w:p w:rsidR="00B124FD" w:rsidRPr="008025C5" w:rsidRDefault="00B124FD">
      <w:pPr>
        <w:rPr>
          <w:rFonts w:ascii="Batang" w:eastAsia="Batang" w:hAnsi="Batang" w:cs="Aparajita"/>
          <w:sz w:val="72"/>
          <w:szCs w:val="72"/>
        </w:rPr>
      </w:pPr>
      <w:r w:rsidRPr="008025C5">
        <w:rPr>
          <w:rFonts w:ascii="Batang" w:eastAsia="Batang" w:hAnsi="Batang" w:cs="Aparajita"/>
          <w:sz w:val="72"/>
          <w:szCs w:val="72"/>
        </w:rPr>
        <w:t>If you come to the range loaded (concealed carry) you must find match director and go together to pistol pit to be unloaded (not here at safety table)</w:t>
      </w:r>
    </w:p>
    <w:sectPr w:rsidR="00B124FD" w:rsidRPr="008025C5" w:rsidSect="00B124F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29"/>
    <w:rsid w:val="006826DC"/>
    <w:rsid w:val="008025C5"/>
    <w:rsid w:val="009A5D29"/>
    <w:rsid w:val="00A8599D"/>
    <w:rsid w:val="00B124FD"/>
    <w:rsid w:val="00B64AD6"/>
    <w:rsid w:val="00C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Raymond Corporation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Chimileski Jeffrey</dc:creator>
  <cp:lastModifiedBy>Chimileski Jeffrey</cp:lastModifiedBy>
  <cp:revision>3</cp:revision>
  <cp:lastPrinted>2013-09-20T23:44:00Z</cp:lastPrinted>
  <dcterms:created xsi:type="dcterms:W3CDTF">2015-08-12T02:06:00Z</dcterms:created>
  <dcterms:modified xsi:type="dcterms:W3CDTF">2015-08-12T02:28:00Z</dcterms:modified>
</cp:coreProperties>
</file>